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AA2" w:rsidRPr="007B3AA2" w14:paraId="47BD128D" w14:textId="77777777" w:rsidTr="003C0CD9">
        <w:tc>
          <w:tcPr>
            <w:tcW w:w="9212" w:type="dxa"/>
            <w:shd w:val="clear" w:color="auto" w:fill="808080" w:themeFill="background1" w:themeFillShade="80"/>
          </w:tcPr>
          <w:p w14:paraId="232E714B" w14:textId="77777777" w:rsidR="007B3AA2" w:rsidRPr="007B3AA2" w:rsidRDefault="007B3AA2" w:rsidP="007B3AA2">
            <w:pPr>
              <w:spacing w:before="120" w:after="120" w:line="27" w:lineRule="atLeast"/>
              <w:rPr>
                <w:rFonts w:ascii="Titillium" w:hAnsi="Titillium"/>
                <w:b/>
                <w:color w:val="FFFFFF" w:themeColor="background1"/>
                <w:sz w:val="20"/>
                <w:szCs w:val="20"/>
              </w:rPr>
            </w:pPr>
            <w:r w:rsidRPr="007B3AA2">
              <w:rPr>
                <w:rFonts w:ascii="Titillium" w:hAnsi="Titillium"/>
                <w:b/>
                <w:color w:val="FFFFFF" w:themeColor="background1"/>
                <w:sz w:val="20"/>
                <w:szCs w:val="20"/>
              </w:rPr>
              <w:t>FUNCTIEBESCHRIJVING</w:t>
            </w:r>
          </w:p>
        </w:tc>
      </w:tr>
      <w:tr w:rsidR="007B3AA2" w:rsidRPr="007B3AA2" w14:paraId="5B0755BB" w14:textId="77777777" w:rsidTr="003C0CD9">
        <w:tc>
          <w:tcPr>
            <w:tcW w:w="9212" w:type="dxa"/>
          </w:tcPr>
          <w:p w14:paraId="3B7D8FED" w14:textId="77777777" w:rsidR="007B3AA2" w:rsidRPr="007B3AA2" w:rsidRDefault="007B3AA2" w:rsidP="00D10F01">
            <w:pPr>
              <w:spacing w:line="27" w:lineRule="atLeast"/>
              <w:rPr>
                <w:rFonts w:ascii="Titillium" w:hAnsi="Titillium"/>
                <w:b/>
                <w:sz w:val="20"/>
                <w:szCs w:val="20"/>
              </w:rPr>
            </w:pPr>
            <w:r w:rsidRPr="007B3AA2">
              <w:rPr>
                <w:rFonts w:ascii="Titillium" w:hAnsi="Titillium"/>
                <w:b/>
                <w:sz w:val="20"/>
                <w:szCs w:val="20"/>
              </w:rPr>
              <w:t>Functie</w:t>
            </w:r>
            <w:r>
              <w:rPr>
                <w:rFonts w:ascii="Titillium" w:hAnsi="Titillium"/>
                <w:b/>
                <w:sz w:val="20"/>
                <w:szCs w:val="20"/>
              </w:rPr>
              <w:t xml:space="preserve">: </w:t>
            </w:r>
            <w:r w:rsidR="00F55747">
              <w:rPr>
                <w:rFonts w:ascii="Titillium" w:hAnsi="Titillium"/>
                <w:b/>
                <w:sz w:val="20"/>
                <w:szCs w:val="20"/>
              </w:rPr>
              <w:t xml:space="preserve">medewerker </w:t>
            </w:r>
            <w:r w:rsidR="00D10F01">
              <w:rPr>
                <w:rFonts w:ascii="Titillium" w:hAnsi="Titillium"/>
                <w:b/>
                <w:sz w:val="20"/>
                <w:szCs w:val="20"/>
              </w:rPr>
              <w:t>speeltuin</w:t>
            </w:r>
            <w:r w:rsidR="00F55747">
              <w:rPr>
                <w:rFonts w:ascii="Titillium" w:hAnsi="Titillium"/>
                <w:b/>
                <w:sz w:val="20"/>
                <w:szCs w:val="20"/>
              </w:rPr>
              <w:t xml:space="preserve"> </w:t>
            </w:r>
            <w:r w:rsidRPr="007B3AA2">
              <w:rPr>
                <w:rFonts w:ascii="Titillium" w:hAnsi="Titillium"/>
                <w:b/>
                <w:sz w:val="20"/>
                <w:szCs w:val="20"/>
              </w:rPr>
              <w:t xml:space="preserve">(voltijds)  </w:t>
            </w:r>
          </w:p>
        </w:tc>
      </w:tr>
      <w:tr w:rsidR="007B3AA2" w:rsidRPr="007B3AA2" w14:paraId="59FEC250" w14:textId="77777777" w:rsidTr="003C0CD9">
        <w:tc>
          <w:tcPr>
            <w:tcW w:w="9212" w:type="dxa"/>
            <w:shd w:val="clear" w:color="auto" w:fill="BFBFBF" w:themeFill="background1" w:themeFillShade="BF"/>
          </w:tcPr>
          <w:p w14:paraId="4370D095" w14:textId="77777777" w:rsidR="007B3AA2" w:rsidRPr="007B3AA2" w:rsidRDefault="007B3AA2" w:rsidP="007B3AA2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</w:rPr>
            </w:pPr>
            <w:r w:rsidRPr="007B3AA2">
              <w:rPr>
                <w:rFonts w:ascii="Titillium" w:hAnsi="Titillium"/>
                <w:sz w:val="20"/>
                <w:szCs w:val="20"/>
              </w:rPr>
              <w:t>TAKEN EN RESULTATEN</w:t>
            </w:r>
          </w:p>
        </w:tc>
      </w:tr>
      <w:tr w:rsidR="007B3AA2" w:rsidRPr="007B3AA2" w14:paraId="2113CA41" w14:textId="77777777" w:rsidTr="003C0CD9">
        <w:tc>
          <w:tcPr>
            <w:tcW w:w="9212" w:type="dxa"/>
            <w:shd w:val="clear" w:color="auto" w:fill="D9D9D9" w:themeFill="background1" w:themeFillShade="D9"/>
          </w:tcPr>
          <w:p w14:paraId="1D715D44" w14:textId="77777777" w:rsidR="007B3AA2" w:rsidRPr="007B3AA2" w:rsidRDefault="007B3AA2" w:rsidP="0040572D">
            <w:pPr>
              <w:tabs>
                <w:tab w:val="left" w:pos="2255"/>
              </w:tabs>
              <w:spacing w:before="120" w:after="120" w:line="27" w:lineRule="atLeast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Dagelijkse werking </w:t>
            </w:r>
            <w:r w:rsidR="0040572D">
              <w:rPr>
                <w:rFonts w:ascii="Titillium" w:hAnsi="Titillium"/>
                <w:sz w:val="20"/>
                <w:szCs w:val="20"/>
              </w:rPr>
              <w:tab/>
            </w:r>
          </w:p>
        </w:tc>
      </w:tr>
      <w:tr w:rsidR="007B3AA2" w:rsidRPr="007B3AA2" w14:paraId="25B2C776" w14:textId="77777777" w:rsidTr="003C0CD9">
        <w:tc>
          <w:tcPr>
            <w:tcW w:w="9212" w:type="dxa"/>
          </w:tcPr>
          <w:p w14:paraId="0F42DD35" w14:textId="77777777" w:rsidR="007B3AA2" w:rsidRPr="007B3AA2" w:rsidRDefault="00DE7647" w:rsidP="00177B88">
            <w:pPr>
              <w:numPr>
                <w:ilvl w:val="0"/>
                <w:numId w:val="17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biedt bezoekers een warm welkom;</w:t>
            </w:r>
          </w:p>
          <w:p w14:paraId="132CF992" w14:textId="77777777" w:rsidR="00D64C25" w:rsidRDefault="00D64C25" w:rsidP="00177B88">
            <w:pPr>
              <w:pStyle w:val="Lijstalinea"/>
              <w:numPr>
                <w:ilvl w:val="0"/>
                <w:numId w:val="17"/>
              </w:numPr>
              <w:rPr>
                <w:rFonts w:ascii="Titillium" w:hAnsi="Titillium"/>
                <w:sz w:val="20"/>
                <w:szCs w:val="20"/>
              </w:rPr>
            </w:pPr>
            <w:r w:rsidRPr="00D64C25">
              <w:rPr>
                <w:rFonts w:ascii="Titillium" w:hAnsi="Titillium"/>
                <w:sz w:val="20"/>
                <w:szCs w:val="20"/>
              </w:rPr>
              <w:t>informeert op een juiste manier de bezoekers over de algemene  programmatie/werking en nieuwigheden van het museum;</w:t>
            </w:r>
          </w:p>
          <w:p w14:paraId="3F6F1C2C" w14:textId="77777777" w:rsidR="00D64C25" w:rsidRDefault="0032072F" w:rsidP="00177B88">
            <w:pPr>
              <w:numPr>
                <w:ilvl w:val="0"/>
                <w:numId w:val="17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 xml:space="preserve">staat in voor </w:t>
            </w:r>
            <w:r w:rsidR="00177B88">
              <w:rPr>
                <w:rFonts w:ascii="Titillium" w:hAnsi="Titillium"/>
                <w:sz w:val="20"/>
                <w:szCs w:val="20"/>
                <w:lang w:val="nl-BE"/>
              </w:rPr>
              <w:t>het dagelijks toezicht op de speeltuin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>;</w:t>
            </w:r>
          </w:p>
          <w:p w14:paraId="24989E6D" w14:textId="77777777" w:rsidR="00177B88" w:rsidRDefault="00177B88" w:rsidP="00177B88">
            <w:pPr>
              <w:numPr>
                <w:ilvl w:val="0"/>
                <w:numId w:val="17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staat in voor het dagelijks toepassen van EHBO;</w:t>
            </w:r>
          </w:p>
          <w:p w14:paraId="0E02784B" w14:textId="77777777" w:rsidR="001A0FB7" w:rsidRDefault="001A0FB7" w:rsidP="00177B88">
            <w:pPr>
              <w:numPr>
                <w:ilvl w:val="0"/>
                <w:numId w:val="17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staat in voor de begeleiding verjaardagsfeestjes;</w:t>
            </w:r>
          </w:p>
          <w:p w14:paraId="0FCD8DAC" w14:textId="77777777" w:rsidR="00177B88" w:rsidRDefault="00177B88" w:rsidP="00177B88">
            <w:pPr>
              <w:numPr>
                <w:ilvl w:val="0"/>
                <w:numId w:val="17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staat in voor het dagelijks onderhoud op de speeltuin waaronder:</w:t>
            </w:r>
          </w:p>
          <w:p w14:paraId="5BC0AA58" w14:textId="77777777" w:rsidR="00177B88" w:rsidRPr="00177B88" w:rsidRDefault="00177B88" w:rsidP="00177B88">
            <w:pPr>
              <w:pStyle w:val="Lijstalinea"/>
              <w:numPr>
                <w:ilvl w:val="0"/>
                <w:numId w:val="16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het oprapen van zwerfvuil;</w:t>
            </w:r>
          </w:p>
          <w:p w14:paraId="0953C7EA" w14:textId="77777777" w:rsidR="00177B88" w:rsidRPr="00177B88" w:rsidRDefault="00177B88" w:rsidP="00177B88">
            <w:pPr>
              <w:pStyle w:val="Lijstalinea"/>
              <w:numPr>
                <w:ilvl w:val="0"/>
                <w:numId w:val="16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papierprikken;</w:t>
            </w:r>
          </w:p>
          <w:p w14:paraId="6E291C98" w14:textId="77777777" w:rsidR="00177B88" w:rsidRDefault="00177B88" w:rsidP="00177B88">
            <w:pPr>
              <w:ind w:left="360"/>
              <w:rPr>
                <w:rFonts w:ascii="Titillium" w:hAnsi="Titillium"/>
                <w:sz w:val="20"/>
                <w:szCs w:val="20"/>
                <w:lang w:val="nl-BE"/>
              </w:rPr>
            </w:pP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o</w:t>
            </w: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ab/>
              <w:t xml:space="preserve">het 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>proper maken van de speeltoestellen;</w:t>
            </w:r>
          </w:p>
          <w:p w14:paraId="3A3AE316" w14:textId="77777777" w:rsidR="00177B88" w:rsidRDefault="00177B88" w:rsidP="00177B88">
            <w:pPr>
              <w:ind w:left="360"/>
              <w:rPr>
                <w:rFonts w:ascii="Titillium" w:hAnsi="Titillium"/>
                <w:sz w:val="20"/>
                <w:szCs w:val="20"/>
                <w:lang w:val="nl-BE"/>
              </w:rPr>
            </w:pP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o</w:t>
            </w: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ab/>
              <w:t>…</w:t>
            </w:r>
          </w:p>
          <w:p w14:paraId="0026A42E" w14:textId="77777777" w:rsidR="0087745F" w:rsidRPr="00177B88" w:rsidRDefault="0087745F" w:rsidP="00177B88">
            <w:pPr>
              <w:pStyle w:val="Lijstalinea"/>
              <w:numPr>
                <w:ilvl w:val="0"/>
                <w:numId w:val="18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staat in</w:t>
            </w:r>
            <w:r w:rsidR="00177B88" w:rsidRPr="00177B88">
              <w:rPr>
                <w:rFonts w:ascii="Titillium" w:hAnsi="Titillium"/>
                <w:sz w:val="20"/>
                <w:szCs w:val="20"/>
                <w:lang w:val="nl-BE"/>
              </w:rPr>
              <w:t xml:space="preserve"> voor het poetsen en de orde en netheid van het EHBO lokaal</w:t>
            </w: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;</w:t>
            </w:r>
          </w:p>
          <w:p w14:paraId="65751C60" w14:textId="77777777" w:rsidR="00177B88" w:rsidRDefault="00177B88" w:rsidP="00177B88">
            <w:pPr>
              <w:pStyle w:val="Lijstalinea"/>
              <w:numPr>
                <w:ilvl w:val="0"/>
                <w:numId w:val="18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staat in voor het poetsen en de orde en netheid van de eigen werkplek;</w:t>
            </w:r>
          </w:p>
          <w:p w14:paraId="58CE7A66" w14:textId="77777777" w:rsidR="00177B88" w:rsidRPr="00177B88" w:rsidRDefault="00177B88" w:rsidP="00177B88">
            <w:pPr>
              <w:pStyle w:val="Lijstalinea"/>
              <w:numPr>
                <w:ilvl w:val="0"/>
                <w:numId w:val="18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staat in voor het toezicht en poetsen van het sanitaire blok op de speeltuin bij afwezigheid van de collega</w:t>
            </w:r>
            <w:r w:rsidR="00A71837">
              <w:rPr>
                <w:rFonts w:ascii="Titillium" w:hAnsi="Titillium"/>
                <w:sz w:val="20"/>
                <w:szCs w:val="20"/>
                <w:lang w:val="nl-BE"/>
              </w:rPr>
              <w:t>’</w:t>
            </w:r>
            <w:r>
              <w:rPr>
                <w:rFonts w:ascii="Titillium" w:hAnsi="Titillium"/>
                <w:sz w:val="20"/>
                <w:szCs w:val="20"/>
                <w:lang w:val="nl-BE"/>
              </w:rPr>
              <w:t xml:space="preserve">s </w:t>
            </w:r>
            <w:r w:rsidR="00A71837">
              <w:rPr>
                <w:rFonts w:ascii="Titillium" w:hAnsi="Titillium"/>
                <w:sz w:val="20"/>
                <w:szCs w:val="20"/>
                <w:lang w:val="nl-BE"/>
              </w:rPr>
              <w:t>sanitair;</w:t>
            </w:r>
          </w:p>
          <w:p w14:paraId="043A7606" w14:textId="77777777" w:rsidR="00177B88" w:rsidRPr="00177B88" w:rsidRDefault="00177B88" w:rsidP="00177B88">
            <w:pPr>
              <w:pStyle w:val="Lijstalinea"/>
              <w:numPr>
                <w:ilvl w:val="0"/>
                <w:numId w:val="18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 w:rsidRPr="00177B88">
              <w:rPr>
                <w:rFonts w:ascii="Titillium" w:hAnsi="Titillium"/>
                <w:sz w:val="20"/>
                <w:szCs w:val="20"/>
                <w:lang w:val="nl-BE"/>
              </w:rPr>
              <w:t>staat in voor kleine onderhoudswerken op de speeltuin waaronder:</w:t>
            </w:r>
          </w:p>
          <w:p w14:paraId="51CE64EC" w14:textId="77777777" w:rsidR="00177B88" w:rsidRDefault="00177B88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kleine verfwerken;</w:t>
            </w:r>
          </w:p>
          <w:p w14:paraId="76029A08" w14:textId="77777777" w:rsidR="00177B88" w:rsidRDefault="00177B88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zand bijhalen en aanvullen;</w:t>
            </w:r>
          </w:p>
          <w:p w14:paraId="5CDC1F1D" w14:textId="77777777" w:rsidR="001A0FB7" w:rsidRDefault="001A0FB7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snoeiwerken;</w:t>
            </w:r>
          </w:p>
          <w:p w14:paraId="03A27F45" w14:textId="77777777" w:rsidR="001A0FB7" w:rsidRDefault="001A0FB7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gras maaien;</w:t>
            </w:r>
          </w:p>
          <w:p w14:paraId="0BF9247B" w14:textId="77777777" w:rsidR="001A0FB7" w:rsidRDefault="001A0FB7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verdelgen onkruid;</w:t>
            </w:r>
          </w:p>
          <w:p w14:paraId="6FF92ED0" w14:textId="77777777" w:rsidR="00177B88" w:rsidRDefault="00177B88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  <w:lang w:val="nl-BE"/>
              </w:rPr>
              <w:t>….</w:t>
            </w:r>
          </w:p>
          <w:p w14:paraId="4585E13E" w14:textId="77777777" w:rsidR="00D512D9" w:rsidRPr="00D512D9" w:rsidRDefault="00D512D9" w:rsidP="00D512D9">
            <w:pPr>
              <w:pStyle w:val="Lijstalinea"/>
              <w:numPr>
                <w:ilvl w:val="0"/>
                <w:numId w:val="19"/>
              </w:numPr>
              <w:rPr>
                <w:rFonts w:ascii="Titillium" w:hAnsi="Titillium"/>
                <w:sz w:val="20"/>
                <w:szCs w:val="20"/>
              </w:rPr>
            </w:pPr>
            <w:r w:rsidRPr="00D512D9">
              <w:rPr>
                <w:rFonts w:ascii="Titillium" w:hAnsi="Titillium"/>
                <w:sz w:val="20"/>
                <w:szCs w:val="20"/>
              </w:rPr>
              <w:t>staat in voor het uitvoeren van een flexibel takenpakket zoals o.a.:</w:t>
            </w:r>
          </w:p>
          <w:p w14:paraId="3C1ECEC8" w14:textId="77777777" w:rsidR="00D512D9" w:rsidRPr="00D512D9" w:rsidRDefault="00D512D9" w:rsidP="00D512D9">
            <w:pPr>
              <w:pStyle w:val="Lijstalinea"/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</w:rPr>
            </w:pPr>
            <w:r w:rsidRPr="00D512D9">
              <w:rPr>
                <w:rFonts w:ascii="Titillium" w:hAnsi="Titillium"/>
                <w:sz w:val="20"/>
                <w:szCs w:val="20"/>
              </w:rPr>
              <w:t>het maken van BKRK pakketten, het assembleren van BKRK producten,…</w:t>
            </w:r>
            <w:r>
              <w:rPr>
                <w:rFonts w:ascii="Titillium" w:hAnsi="Titillium"/>
                <w:sz w:val="20"/>
                <w:szCs w:val="20"/>
              </w:rPr>
              <w:t>;</w:t>
            </w:r>
          </w:p>
          <w:p w14:paraId="04EF9E89" w14:textId="77777777" w:rsidR="00D512D9" w:rsidRPr="00D512D9" w:rsidRDefault="00D512D9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</w:rPr>
              <w:t>back up voor de kassa;</w:t>
            </w:r>
          </w:p>
          <w:p w14:paraId="77A19301" w14:textId="77777777" w:rsidR="00D512D9" w:rsidRPr="00D64C25" w:rsidRDefault="00D512D9" w:rsidP="00177B88">
            <w:pPr>
              <w:numPr>
                <w:ilvl w:val="0"/>
                <w:numId w:val="13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>
              <w:rPr>
                <w:rFonts w:ascii="Titillium" w:hAnsi="Titillium"/>
                <w:sz w:val="20"/>
                <w:szCs w:val="20"/>
              </w:rPr>
              <w:t>…</w:t>
            </w:r>
          </w:p>
          <w:p w14:paraId="0C919822" w14:textId="77777777" w:rsidR="003B79F6" w:rsidRDefault="00D64C25" w:rsidP="00B1454C">
            <w:pPr>
              <w:pStyle w:val="Lijstalinea"/>
              <w:numPr>
                <w:ilvl w:val="0"/>
                <w:numId w:val="14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 w:rsidRPr="003B79F6">
              <w:rPr>
                <w:rFonts w:ascii="Titillium" w:hAnsi="Titillium"/>
                <w:sz w:val="20"/>
                <w:szCs w:val="20"/>
                <w:lang w:val="nl-BE"/>
              </w:rPr>
              <w:t>is back-up v</w:t>
            </w:r>
            <w:r w:rsidR="00A52B31" w:rsidRPr="003B79F6">
              <w:rPr>
                <w:rFonts w:ascii="Titillium" w:hAnsi="Titillium"/>
                <w:sz w:val="20"/>
                <w:szCs w:val="20"/>
                <w:lang w:val="nl-BE"/>
              </w:rPr>
              <w:t xml:space="preserve">an </w:t>
            </w:r>
            <w:r w:rsidRPr="003B79F6">
              <w:rPr>
                <w:rFonts w:ascii="Titillium" w:hAnsi="Titillium"/>
                <w:sz w:val="20"/>
                <w:szCs w:val="20"/>
                <w:lang w:val="nl-BE"/>
              </w:rPr>
              <w:t>afwezige collega’s</w:t>
            </w:r>
            <w:r w:rsidR="00177B88">
              <w:rPr>
                <w:rFonts w:ascii="Titillium" w:hAnsi="Titillium"/>
                <w:sz w:val="20"/>
                <w:szCs w:val="20"/>
                <w:lang w:val="nl-BE"/>
              </w:rPr>
              <w:t>;</w:t>
            </w:r>
          </w:p>
          <w:p w14:paraId="4886131D" w14:textId="77777777" w:rsidR="001067E9" w:rsidRPr="003B79F6" w:rsidRDefault="00D64C25" w:rsidP="00B1454C">
            <w:pPr>
              <w:pStyle w:val="Lijstalinea"/>
              <w:numPr>
                <w:ilvl w:val="0"/>
                <w:numId w:val="14"/>
              </w:numPr>
              <w:rPr>
                <w:rFonts w:ascii="Titillium" w:hAnsi="Titillium"/>
                <w:sz w:val="20"/>
                <w:szCs w:val="20"/>
                <w:lang w:val="nl-BE"/>
              </w:rPr>
            </w:pPr>
            <w:r w:rsidRPr="003B79F6">
              <w:rPr>
                <w:rFonts w:ascii="Titillium" w:hAnsi="Titillium"/>
                <w:sz w:val="20"/>
                <w:szCs w:val="20"/>
                <w:lang w:val="nl-BE"/>
              </w:rPr>
              <w:t>is aanwezig op  de overlegmomenten</w:t>
            </w:r>
            <w:r w:rsidR="00370E5A" w:rsidRPr="003B79F6">
              <w:rPr>
                <w:rFonts w:ascii="Titillium" w:hAnsi="Titillium"/>
                <w:sz w:val="20"/>
                <w:szCs w:val="20"/>
                <w:lang w:val="nl-BE"/>
              </w:rPr>
              <w:t xml:space="preserve"> (luistersessies,…)</w:t>
            </w:r>
            <w:r w:rsidRPr="003B79F6">
              <w:rPr>
                <w:rFonts w:ascii="Titillium" w:hAnsi="Titillium"/>
                <w:sz w:val="20"/>
                <w:szCs w:val="20"/>
                <w:lang w:val="nl-BE"/>
              </w:rPr>
              <w:t xml:space="preserve"> </w:t>
            </w:r>
            <w:r w:rsidR="001067E9" w:rsidRPr="003B79F6">
              <w:rPr>
                <w:rFonts w:ascii="Titillium" w:hAnsi="Titillium"/>
                <w:sz w:val="20"/>
                <w:szCs w:val="20"/>
                <w:lang w:val="nl-BE"/>
              </w:rPr>
              <w:t xml:space="preserve"> </w:t>
            </w:r>
            <w:r w:rsidRPr="003B79F6">
              <w:rPr>
                <w:rFonts w:ascii="Titillium" w:hAnsi="Titillium"/>
                <w:sz w:val="20"/>
                <w:szCs w:val="20"/>
                <w:lang w:val="nl-BE"/>
              </w:rPr>
              <w:t>die ingepland staan</w:t>
            </w:r>
            <w:r w:rsidR="001067E9" w:rsidRPr="003B79F6">
              <w:rPr>
                <w:rFonts w:ascii="Titillium" w:hAnsi="Titillium"/>
                <w:sz w:val="20"/>
                <w:szCs w:val="20"/>
                <w:lang w:val="nl-BE"/>
              </w:rPr>
              <w:t>;</w:t>
            </w:r>
          </w:p>
          <w:p w14:paraId="5A98134E" w14:textId="77777777" w:rsidR="00D64C25" w:rsidRPr="00B1454C" w:rsidRDefault="00D64C25" w:rsidP="00B1454C">
            <w:pPr>
              <w:pStyle w:val="Lijstalinea"/>
              <w:numPr>
                <w:ilvl w:val="0"/>
                <w:numId w:val="14"/>
              </w:numPr>
              <w:rPr>
                <w:rFonts w:ascii="Titillium" w:hAnsi="Titillium"/>
                <w:sz w:val="20"/>
                <w:szCs w:val="20"/>
              </w:rPr>
            </w:pPr>
            <w:r w:rsidRPr="00B1454C">
              <w:rPr>
                <w:rFonts w:ascii="Titillium" w:hAnsi="Titillium"/>
                <w:sz w:val="20"/>
                <w:szCs w:val="20"/>
              </w:rPr>
              <w:t>terugkopp</w:t>
            </w:r>
            <w:r w:rsidR="00370E5A" w:rsidRPr="00B1454C">
              <w:rPr>
                <w:rFonts w:ascii="Titillium" w:hAnsi="Titillium"/>
                <w:sz w:val="20"/>
                <w:szCs w:val="20"/>
              </w:rPr>
              <w:t xml:space="preserve">eling naar de </w:t>
            </w:r>
            <w:r w:rsidR="00F575D7" w:rsidRPr="00B1454C">
              <w:rPr>
                <w:rFonts w:ascii="Titillium" w:hAnsi="Titillium"/>
                <w:sz w:val="20"/>
                <w:szCs w:val="20"/>
              </w:rPr>
              <w:t xml:space="preserve">coördinator </w:t>
            </w:r>
            <w:r w:rsidR="00B1454C">
              <w:rPr>
                <w:rFonts w:ascii="Titillium" w:hAnsi="Titillium"/>
                <w:sz w:val="20"/>
                <w:szCs w:val="20"/>
              </w:rPr>
              <w:t>en/ of ploegbazen</w:t>
            </w:r>
            <w:r w:rsidR="00263196" w:rsidRPr="00B1454C">
              <w:rPr>
                <w:rFonts w:ascii="Titillium" w:hAnsi="Titillium"/>
                <w:sz w:val="20"/>
                <w:szCs w:val="20"/>
              </w:rPr>
              <w:t xml:space="preserve"> </w:t>
            </w:r>
            <w:r w:rsidRPr="00B1454C">
              <w:rPr>
                <w:rFonts w:ascii="Titillium" w:hAnsi="Titillium"/>
                <w:sz w:val="20"/>
                <w:szCs w:val="20"/>
              </w:rPr>
              <w:t>i.v.m.:</w:t>
            </w:r>
          </w:p>
          <w:p w14:paraId="17297406" w14:textId="77777777" w:rsidR="007B3AA2" w:rsidRPr="001067E9" w:rsidRDefault="00DE7647" w:rsidP="00177B88">
            <w:pPr>
              <w:numPr>
                <w:ilvl w:val="0"/>
                <w:numId w:val="10"/>
              </w:numPr>
              <w:ind w:left="720"/>
              <w:rPr>
                <w:rFonts w:ascii="Titillium" w:hAnsi="Titillium"/>
                <w:sz w:val="20"/>
                <w:szCs w:val="20"/>
              </w:rPr>
            </w:pPr>
            <w:r w:rsidRPr="00D64C25">
              <w:rPr>
                <w:rFonts w:ascii="Titillium" w:hAnsi="Titillium"/>
                <w:sz w:val="20"/>
                <w:szCs w:val="20"/>
              </w:rPr>
              <w:t>opmerkingen/</w:t>
            </w:r>
            <w:r w:rsidR="00D64C25" w:rsidRPr="00D64C25">
              <w:rPr>
                <w:rFonts w:ascii="Titillium" w:hAnsi="Titillium"/>
                <w:sz w:val="20"/>
                <w:szCs w:val="20"/>
                <w:lang w:val="nl-BE"/>
              </w:rPr>
              <w:t>suggesties/vragen van bezoekers;</w:t>
            </w:r>
          </w:p>
          <w:p w14:paraId="2C54D81B" w14:textId="77777777" w:rsidR="006568BE" w:rsidRDefault="00177B88" w:rsidP="00177B88">
            <w:pPr>
              <w:pStyle w:val="Lijstalinea"/>
              <w:numPr>
                <w:ilvl w:val="0"/>
                <w:numId w:val="11"/>
              </w:numPr>
              <w:spacing w:line="27" w:lineRule="atLeast"/>
              <w:ind w:left="72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onregelmatigheden op de speeltuin;</w:t>
            </w:r>
          </w:p>
          <w:p w14:paraId="4DF35A0D" w14:textId="77777777" w:rsidR="00177B88" w:rsidRDefault="00177B88" w:rsidP="00177B88">
            <w:pPr>
              <w:pStyle w:val="Lijstalinea"/>
              <w:numPr>
                <w:ilvl w:val="0"/>
                <w:numId w:val="11"/>
              </w:numPr>
              <w:spacing w:line="27" w:lineRule="atLeast"/>
              <w:ind w:left="72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grote defecten;</w:t>
            </w:r>
          </w:p>
          <w:p w14:paraId="0BD28130" w14:textId="77777777" w:rsidR="00DE7647" w:rsidRPr="00D64C25" w:rsidRDefault="006568BE" w:rsidP="00177B88">
            <w:pPr>
              <w:pStyle w:val="Lijstalinea"/>
              <w:numPr>
                <w:ilvl w:val="0"/>
                <w:numId w:val="11"/>
              </w:numPr>
              <w:spacing w:line="27" w:lineRule="atLeast"/>
              <w:ind w:left="72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…</w:t>
            </w:r>
          </w:p>
        </w:tc>
      </w:tr>
      <w:tr w:rsidR="007B3AA2" w:rsidRPr="007B3AA2" w14:paraId="08492B83" w14:textId="77777777" w:rsidTr="003C0CD9">
        <w:tc>
          <w:tcPr>
            <w:tcW w:w="9212" w:type="dxa"/>
            <w:shd w:val="clear" w:color="auto" w:fill="BFBFBF" w:themeFill="background1" w:themeFillShade="BF"/>
          </w:tcPr>
          <w:p w14:paraId="569AB61C" w14:textId="77777777" w:rsidR="007B3AA2" w:rsidRPr="007B3AA2" w:rsidRDefault="007B3AA2" w:rsidP="007B3AA2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</w:rPr>
            </w:pPr>
            <w:r w:rsidRPr="007B3AA2">
              <w:rPr>
                <w:rFonts w:ascii="Titillium" w:hAnsi="Titillium"/>
                <w:sz w:val="20"/>
                <w:szCs w:val="20"/>
              </w:rPr>
              <w:t>COMPETENTIES</w:t>
            </w:r>
          </w:p>
        </w:tc>
      </w:tr>
      <w:tr w:rsidR="007B3AA2" w:rsidRPr="007B3AA2" w14:paraId="6008060A" w14:textId="77777777" w:rsidTr="003C0CD9">
        <w:tc>
          <w:tcPr>
            <w:tcW w:w="9212" w:type="dxa"/>
            <w:shd w:val="clear" w:color="auto" w:fill="D9D9D9" w:themeFill="background1" w:themeFillShade="D9"/>
          </w:tcPr>
          <w:p w14:paraId="7A17042C" w14:textId="77777777" w:rsidR="007B3AA2" w:rsidRPr="007B3AA2" w:rsidRDefault="007B3AA2" w:rsidP="00C00867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</w:rPr>
            </w:pPr>
            <w:r w:rsidRPr="007B3AA2">
              <w:rPr>
                <w:rFonts w:ascii="Titillium" w:hAnsi="Titillium"/>
                <w:sz w:val="20"/>
                <w:szCs w:val="20"/>
              </w:rPr>
              <w:t>Belangrijke waarden binnen Bokrijk</w:t>
            </w:r>
            <w:r w:rsidR="00DE7647">
              <w:rPr>
                <w:rFonts w:ascii="Titillium" w:hAnsi="Titillium"/>
                <w:sz w:val="20"/>
                <w:szCs w:val="20"/>
              </w:rPr>
              <w:t xml:space="preserve"> </w:t>
            </w:r>
          </w:p>
        </w:tc>
      </w:tr>
      <w:tr w:rsidR="007B3AA2" w:rsidRPr="007B3AA2" w14:paraId="7C41E67B" w14:textId="77777777" w:rsidTr="003C0CD9">
        <w:tc>
          <w:tcPr>
            <w:tcW w:w="9212" w:type="dxa"/>
          </w:tcPr>
          <w:p w14:paraId="2EDCA9CA" w14:textId="77777777" w:rsidR="007B3AA2" w:rsidRPr="00EE0259" w:rsidRDefault="007B3AA2" w:rsidP="007B3AA2">
            <w:pPr>
              <w:numPr>
                <w:ilvl w:val="0"/>
                <w:numId w:val="1"/>
              </w:numPr>
              <w:spacing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EE025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komt afspraken na, neemt verantwoordelijkheid op en handelt vanuit integriteit, zorgvuldigheid, objectiviteit, gelijke behandeling, correctheid en transparantie;</w:t>
            </w:r>
          </w:p>
          <w:p w14:paraId="626A8365" w14:textId="77777777" w:rsidR="007B3AA2" w:rsidRPr="00EE0259" w:rsidRDefault="007B3AA2" w:rsidP="007B3AA2">
            <w:pPr>
              <w:numPr>
                <w:ilvl w:val="0"/>
                <w:numId w:val="1"/>
              </w:numPr>
              <w:spacing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EE025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 xml:space="preserve">levert een bijdrage aan een gezamenlijk resultaat door informatie te delen, te overleggen, anderen te helpen en samen te werken en houdt daarbij steeds het gezamenlijk belang voor ogen; </w:t>
            </w:r>
          </w:p>
          <w:p w14:paraId="2B3FB1CE" w14:textId="77777777" w:rsidR="00EE0259" w:rsidRDefault="007B3AA2" w:rsidP="00EE0259">
            <w:pPr>
              <w:numPr>
                <w:ilvl w:val="0"/>
                <w:numId w:val="1"/>
              </w:numPr>
              <w:spacing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EE025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verbetert steeds het functioneren en de werking van het team door bereidheid te tonen om te leren en om mee te groeien met veranderingen;</w:t>
            </w:r>
            <w:r w:rsidRPr="00EE0259">
              <w:rPr>
                <w:rFonts w:ascii="Titillium" w:eastAsia="Times New Roman" w:hAnsi="Titillium" w:cs="Times New Roman"/>
                <w:noProof/>
                <w:sz w:val="20"/>
                <w:szCs w:val="20"/>
              </w:rPr>
              <w:t xml:space="preserve"> </w:t>
            </w:r>
          </w:p>
          <w:p w14:paraId="4594E5D5" w14:textId="77777777" w:rsidR="007B3AA2" w:rsidRPr="00EE0259" w:rsidRDefault="007B3AA2" w:rsidP="00EE0259">
            <w:pPr>
              <w:numPr>
                <w:ilvl w:val="0"/>
                <w:numId w:val="1"/>
              </w:numPr>
              <w:spacing w:line="27" w:lineRule="atLeast"/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</w:pPr>
            <w:r w:rsidRPr="00EE0259">
              <w:rPr>
                <w:rFonts w:ascii="Titillium" w:eastAsia="Times New Roman" w:hAnsi="Titillium" w:cs="Times New Roman"/>
                <w:noProof/>
                <w:sz w:val="20"/>
                <w:szCs w:val="20"/>
              </w:rPr>
              <w:t>herkent en begrijpt de behoeften van diverse bezoekers en kan er fijn en gepast op reageren</w:t>
            </w:r>
            <w:r w:rsidRPr="00EE0259">
              <w:rPr>
                <w:rFonts w:ascii="Titillium" w:eastAsia="Times New Roman" w:hAnsi="Titillium" w:cs="Times New Roman"/>
                <w:noProof/>
                <w:sz w:val="20"/>
                <w:szCs w:val="20"/>
                <w:lang w:val="nl"/>
              </w:rPr>
              <w:t>.</w:t>
            </w:r>
          </w:p>
        </w:tc>
      </w:tr>
      <w:tr w:rsidR="007B3AA2" w:rsidRPr="007B3AA2" w14:paraId="6E6B59CD" w14:textId="77777777" w:rsidTr="003C0CD9">
        <w:tc>
          <w:tcPr>
            <w:tcW w:w="9212" w:type="dxa"/>
            <w:shd w:val="clear" w:color="auto" w:fill="D9D9D9" w:themeFill="background1" w:themeFillShade="D9"/>
          </w:tcPr>
          <w:p w14:paraId="0733EF2E" w14:textId="77777777" w:rsidR="007B3AA2" w:rsidRPr="007B3AA2" w:rsidRDefault="007B3AA2" w:rsidP="007B3AA2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</w:rPr>
            </w:pPr>
            <w:r w:rsidRPr="007B3AA2">
              <w:rPr>
                <w:rFonts w:ascii="Titillium" w:hAnsi="Titillium"/>
                <w:sz w:val="20"/>
                <w:szCs w:val="20"/>
              </w:rPr>
              <w:lastRenderedPageBreak/>
              <w:t>Gedragscompetenties</w:t>
            </w:r>
          </w:p>
        </w:tc>
      </w:tr>
      <w:tr w:rsidR="007B3AA2" w:rsidRPr="007B3AA2" w14:paraId="147AA08F" w14:textId="77777777" w:rsidTr="003C0CD9">
        <w:tc>
          <w:tcPr>
            <w:tcW w:w="9212" w:type="dxa"/>
          </w:tcPr>
          <w:p w14:paraId="2761001D" w14:textId="77777777" w:rsidR="00AB3A10" w:rsidRPr="00AB3A10" w:rsidRDefault="00AB3A10" w:rsidP="00AB3A10">
            <w:pPr>
              <w:pStyle w:val="Lijstalinea"/>
              <w:numPr>
                <w:ilvl w:val="0"/>
                <w:numId w:val="3"/>
              </w:numPr>
              <w:rPr>
                <w:rFonts w:ascii="Titillium" w:hAnsi="Titillium"/>
                <w:sz w:val="20"/>
                <w:szCs w:val="20"/>
              </w:rPr>
            </w:pPr>
            <w:r w:rsidRPr="00AB3A10">
              <w:rPr>
                <w:rFonts w:ascii="Titillium" w:hAnsi="Titillium"/>
                <w:sz w:val="20"/>
                <w:szCs w:val="20"/>
              </w:rPr>
              <w:t xml:space="preserve">is klantvriendelijk; </w:t>
            </w:r>
          </w:p>
          <w:p w14:paraId="4F4E2F14" w14:textId="77777777" w:rsidR="00D35799" w:rsidRDefault="00D35799" w:rsidP="00D35799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is positief en enthousiast;</w:t>
            </w:r>
          </w:p>
          <w:p w14:paraId="0570E43E" w14:textId="77777777" w:rsidR="008A4EAE" w:rsidRDefault="008A4EAE" w:rsidP="00D35799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is </w:t>
            </w:r>
            <w:r w:rsidR="00190C18">
              <w:rPr>
                <w:rFonts w:ascii="Titillium" w:hAnsi="Titillium"/>
                <w:sz w:val="20"/>
                <w:szCs w:val="20"/>
              </w:rPr>
              <w:t>kindvriendelijk</w:t>
            </w:r>
            <w:r>
              <w:rPr>
                <w:rFonts w:ascii="Titillium" w:hAnsi="Titillium"/>
                <w:sz w:val="20"/>
                <w:szCs w:val="20"/>
              </w:rPr>
              <w:t>;</w:t>
            </w:r>
          </w:p>
          <w:p w14:paraId="56F0C70F" w14:textId="77777777" w:rsidR="008A4EAE" w:rsidRDefault="008A4EAE" w:rsidP="00D35799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is stipt;</w:t>
            </w:r>
          </w:p>
          <w:p w14:paraId="6E116E8D" w14:textId="77777777" w:rsidR="008A4EAE" w:rsidRPr="00D35799" w:rsidRDefault="008A4EAE" w:rsidP="00D35799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is </w:t>
            </w:r>
            <w:r w:rsidR="00190C18">
              <w:rPr>
                <w:rFonts w:ascii="Titillium" w:hAnsi="Titillium"/>
                <w:sz w:val="20"/>
                <w:szCs w:val="20"/>
              </w:rPr>
              <w:t>handig</w:t>
            </w:r>
            <w:r>
              <w:rPr>
                <w:rFonts w:ascii="Titillium" w:hAnsi="Titillium"/>
                <w:sz w:val="20"/>
                <w:szCs w:val="20"/>
              </w:rPr>
              <w:t>;</w:t>
            </w:r>
          </w:p>
          <w:p w14:paraId="2DCB0AD7" w14:textId="77777777" w:rsidR="00C00867" w:rsidRPr="00525632" w:rsidRDefault="00525632" w:rsidP="00525632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blijft kalm en rustig </w:t>
            </w:r>
            <w:r w:rsidR="007B3AA2" w:rsidRPr="007B3AA2">
              <w:rPr>
                <w:rFonts w:ascii="Titillium" w:hAnsi="Titillium"/>
                <w:sz w:val="20"/>
                <w:szCs w:val="20"/>
              </w:rPr>
              <w:t>in stressvolle situaties;</w:t>
            </w:r>
          </w:p>
          <w:p w14:paraId="616B9812" w14:textId="77777777" w:rsidR="007B3AA2" w:rsidRPr="00AB3A10" w:rsidRDefault="00D35799" w:rsidP="00AB3A10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is flexibel</w:t>
            </w:r>
            <w:r w:rsidR="00490B2D">
              <w:rPr>
                <w:rFonts w:ascii="Titillium" w:hAnsi="Titillium"/>
                <w:sz w:val="20"/>
                <w:szCs w:val="20"/>
              </w:rPr>
              <w:t xml:space="preserve">, </w:t>
            </w:r>
            <w:proofErr w:type="spellStart"/>
            <w:r w:rsidR="00490B2D">
              <w:rPr>
                <w:rFonts w:ascii="Titillium" w:hAnsi="Titillium"/>
                <w:sz w:val="20"/>
                <w:szCs w:val="20"/>
              </w:rPr>
              <w:t>week-end</w:t>
            </w:r>
            <w:proofErr w:type="spellEnd"/>
            <w:r w:rsidR="00490B2D">
              <w:rPr>
                <w:rFonts w:ascii="Titillium" w:hAnsi="Titillium"/>
                <w:sz w:val="20"/>
                <w:szCs w:val="20"/>
              </w:rPr>
              <w:t xml:space="preserve"> werk vormt geen probleem</w:t>
            </w:r>
            <w:r w:rsidR="00AB3A10">
              <w:rPr>
                <w:rFonts w:ascii="Titillium" w:hAnsi="Titillium"/>
                <w:sz w:val="20"/>
                <w:szCs w:val="20"/>
              </w:rPr>
              <w:t>;</w:t>
            </w:r>
            <w:r>
              <w:rPr>
                <w:rFonts w:ascii="Titillium" w:hAnsi="Titillium"/>
                <w:sz w:val="20"/>
                <w:szCs w:val="20"/>
              </w:rPr>
              <w:t xml:space="preserve"> </w:t>
            </w:r>
          </w:p>
          <w:p w14:paraId="77B5CCB1" w14:textId="77777777" w:rsidR="00263196" w:rsidRPr="00450DAB" w:rsidRDefault="00B65C74" w:rsidP="00263196">
            <w:pPr>
              <w:numPr>
                <w:ilvl w:val="0"/>
                <w:numId w:val="3"/>
              </w:numPr>
              <w:spacing w:line="27" w:lineRule="atLeast"/>
              <w:contextualSpacing/>
              <w:rPr>
                <w:rFonts w:ascii="Titillium" w:hAnsi="Titillium"/>
                <w:sz w:val="20"/>
                <w:szCs w:val="20"/>
              </w:rPr>
            </w:pPr>
            <w:r w:rsidRPr="007B3AA2">
              <w:rPr>
                <w:rFonts w:ascii="Titillium" w:hAnsi="Titillium"/>
                <w:sz w:val="20"/>
                <w:szCs w:val="20"/>
              </w:rPr>
              <w:t>respecteert de waarden en de doelstellingen van Bokrijk;</w:t>
            </w:r>
          </w:p>
        </w:tc>
      </w:tr>
      <w:tr w:rsidR="007B3AA2" w:rsidRPr="007B3AA2" w14:paraId="04327FE0" w14:textId="77777777" w:rsidTr="003C0CD9">
        <w:tc>
          <w:tcPr>
            <w:tcW w:w="9212" w:type="dxa"/>
            <w:shd w:val="clear" w:color="auto" w:fill="D9D9D9" w:themeFill="background1" w:themeFillShade="D9"/>
          </w:tcPr>
          <w:p w14:paraId="3F6E43F9" w14:textId="77777777" w:rsidR="007B3AA2" w:rsidRPr="007B3AA2" w:rsidRDefault="007B3AA2" w:rsidP="007B3AA2">
            <w:pPr>
              <w:spacing w:before="120" w:after="120" w:line="27" w:lineRule="atLeast"/>
              <w:rPr>
                <w:rFonts w:ascii="Titillium" w:hAnsi="Titillium"/>
                <w:sz w:val="20"/>
                <w:szCs w:val="20"/>
              </w:rPr>
            </w:pPr>
            <w:proofErr w:type="spellStart"/>
            <w:r w:rsidRPr="007B3AA2">
              <w:rPr>
                <w:rFonts w:ascii="Titillium" w:hAnsi="Titillium"/>
                <w:sz w:val="20"/>
                <w:szCs w:val="20"/>
              </w:rPr>
              <w:t>Kennisgebonden</w:t>
            </w:r>
            <w:proofErr w:type="spellEnd"/>
            <w:r w:rsidRPr="007B3AA2">
              <w:rPr>
                <w:rFonts w:ascii="Titillium" w:hAnsi="Titillium"/>
                <w:sz w:val="20"/>
                <w:szCs w:val="20"/>
              </w:rPr>
              <w:t xml:space="preserve"> competenties </w:t>
            </w:r>
          </w:p>
        </w:tc>
      </w:tr>
      <w:tr w:rsidR="007B3AA2" w:rsidRPr="007B3AA2" w14:paraId="512575BC" w14:textId="77777777" w:rsidTr="003C0CD9">
        <w:tc>
          <w:tcPr>
            <w:tcW w:w="9212" w:type="dxa"/>
          </w:tcPr>
          <w:p w14:paraId="206074BE" w14:textId="77777777" w:rsidR="0051544B" w:rsidRDefault="0051544B" w:rsidP="007B3AA2">
            <w:pPr>
              <w:numPr>
                <w:ilvl w:val="0"/>
                <w:numId w:val="2"/>
              </w:numPr>
              <w:spacing w:line="27" w:lineRule="atLeast"/>
              <w:ind w:hanging="357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is in het bezit  van een diploma HMO;</w:t>
            </w:r>
          </w:p>
          <w:p w14:paraId="2F6B51A0" w14:textId="77777777" w:rsidR="00490B2D" w:rsidRDefault="004A6BFE" w:rsidP="007B3AA2">
            <w:pPr>
              <w:numPr>
                <w:ilvl w:val="0"/>
                <w:numId w:val="2"/>
              </w:numPr>
              <w:spacing w:line="27" w:lineRule="atLeast"/>
              <w:ind w:hanging="357"/>
              <w:contextualSpacing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is in het bezit van een brevet </w:t>
            </w:r>
            <w:r w:rsidR="00177B88">
              <w:rPr>
                <w:rFonts w:ascii="Titillium" w:hAnsi="Titillium"/>
                <w:sz w:val="20"/>
                <w:szCs w:val="20"/>
              </w:rPr>
              <w:t>EHBO</w:t>
            </w:r>
            <w:r w:rsidR="0051544B">
              <w:rPr>
                <w:rFonts w:ascii="Titillium" w:hAnsi="Titillium"/>
                <w:sz w:val="20"/>
                <w:szCs w:val="20"/>
              </w:rPr>
              <w:t>;</w:t>
            </w:r>
          </w:p>
          <w:p w14:paraId="43272E3B" w14:textId="77777777" w:rsidR="00C00867" w:rsidRPr="008A4EAE" w:rsidRDefault="007B3AA2" w:rsidP="008A4EAE">
            <w:pPr>
              <w:numPr>
                <w:ilvl w:val="0"/>
                <w:numId w:val="2"/>
              </w:numPr>
              <w:spacing w:line="27" w:lineRule="atLeast"/>
              <w:ind w:hanging="357"/>
              <w:contextualSpacing/>
              <w:rPr>
                <w:rFonts w:ascii="Titillium" w:hAnsi="Titillium"/>
                <w:sz w:val="20"/>
                <w:szCs w:val="20"/>
              </w:rPr>
            </w:pPr>
            <w:r w:rsidRPr="00AB3A10">
              <w:rPr>
                <w:rFonts w:ascii="Titillium" w:hAnsi="Titillium"/>
                <w:sz w:val="20"/>
                <w:szCs w:val="20"/>
              </w:rPr>
              <w:t>heeft voldoende notie van Frans, Engels en Duits</w:t>
            </w:r>
            <w:r w:rsidR="00AB3A10" w:rsidRPr="00AB3A10">
              <w:rPr>
                <w:rFonts w:ascii="Titillium" w:hAnsi="Titillium"/>
                <w:sz w:val="20"/>
                <w:szCs w:val="20"/>
              </w:rPr>
              <w:t>;</w:t>
            </w:r>
            <w:r w:rsidRPr="00AB3A10">
              <w:rPr>
                <w:rFonts w:ascii="Titillium" w:hAnsi="Titillium"/>
                <w:sz w:val="20"/>
                <w:szCs w:val="20"/>
              </w:rPr>
              <w:t xml:space="preserve"> </w:t>
            </w:r>
          </w:p>
        </w:tc>
      </w:tr>
    </w:tbl>
    <w:p w14:paraId="25228125" w14:textId="77777777" w:rsidR="007B3AA2" w:rsidRPr="007B3AA2" w:rsidRDefault="007B3AA2" w:rsidP="007B3AA2">
      <w:pPr>
        <w:rPr>
          <w:lang w:val="nl-NL"/>
        </w:rPr>
      </w:pPr>
    </w:p>
    <w:p w14:paraId="54527064" w14:textId="4A321D0F" w:rsidR="00094071" w:rsidRDefault="00094071" w:rsidP="00094071">
      <w:r>
        <w:t xml:space="preserve">Ben jij de geschikte kandidaat? Mail je gemotiveerde sollicitatiebrief, cv en foto naar </w:t>
      </w:r>
      <w:hyperlink r:id="rId5" w:history="1">
        <w:r>
          <w:rPr>
            <w:rStyle w:val="Hyperlink"/>
          </w:rPr>
          <w:t>anka.vanrijt@limburg.be</w:t>
        </w:r>
      </w:hyperlink>
      <w:r>
        <w:t xml:space="preserve">. </w:t>
      </w:r>
    </w:p>
    <w:p w14:paraId="37C125BC" w14:textId="77777777" w:rsidR="007B3AA2" w:rsidRPr="007B3AA2" w:rsidRDefault="007B3AA2" w:rsidP="007B3AA2">
      <w:pPr>
        <w:rPr>
          <w:lang w:val="nl-NL"/>
        </w:rPr>
      </w:pPr>
    </w:p>
    <w:p w14:paraId="07D1671B" w14:textId="77777777" w:rsidR="007B3AA2" w:rsidRPr="007B3AA2" w:rsidRDefault="007B3AA2" w:rsidP="007B3AA2">
      <w:pPr>
        <w:rPr>
          <w:lang w:val="nl-NL"/>
        </w:rPr>
      </w:pPr>
    </w:p>
    <w:p w14:paraId="076D2711" w14:textId="77777777" w:rsidR="007B3AA2" w:rsidRPr="007B3AA2" w:rsidRDefault="007B3AA2" w:rsidP="007B3AA2">
      <w:pPr>
        <w:rPr>
          <w:lang w:val="nl-NL"/>
        </w:rPr>
      </w:pPr>
    </w:p>
    <w:p w14:paraId="018069C2" w14:textId="77777777" w:rsidR="007B3AA2" w:rsidRPr="007B3AA2" w:rsidRDefault="007B3AA2" w:rsidP="007B3AA2">
      <w:pPr>
        <w:rPr>
          <w:lang w:val="nl-NL"/>
        </w:rPr>
      </w:pPr>
    </w:p>
    <w:p w14:paraId="3665DBE5" w14:textId="77777777" w:rsidR="007B3AA2" w:rsidRPr="007B3AA2" w:rsidRDefault="007B3AA2" w:rsidP="007B3AA2">
      <w:pPr>
        <w:rPr>
          <w:lang w:val="nl-NL"/>
        </w:rPr>
      </w:pPr>
    </w:p>
    <w:p w14:paraId="7CB19E4E" w14:textId="77777777" w:rsidR="007B3AA2" w:rsidRPr="007B3AA2" w:rsidRDefault="007B3AA2" w:rsidP="007B3AA2">
      <w:pPr>
        <w:rPr>
          <w:lang w:val="nl-NL"/>
        </w:rPr>
      </w:pPr>
    </w:p>
    <w:p w14:paraId="451311E5" w14:textId="77777777" w:rsidR="007B3AA2" w:rsidRPr="007B3AA2" w:rsidRDefault="007B3AA2" w:rsidP="007B3AA2">
      <w:pPr>
        <w:rPr>
          <w:lang w:val="nl-NL"/>
        </w:rPr>
      </w:pPr>
    </w:p>
    <w:p w14:paraId="07A245E7" w14:textId="77777777" w:rsidR="007B3AA2" w:rsidRPr="007B3AA2" w:rsidRDefault="007B3AA2" w:rsidP="007B3AA2">
      <w:pPr>
        <w:rPr>
          <w:lang w:val="nl-NL"/>
        </w:rPr>
      </w:pPr>
    </w:p>
    <w:p w14:paraId="77605BDF" w14:textId="77777777" w:rsidR="007B3AA2" w:rsidRPr="007B3AA2" w:rsidRDefault="007B3AA2" w:rsidP="007B3AA2">
      <w:pPr>
        <w:rPr>
          <w:lang w:val="nl-NL"/>
        </w:rPr>
      </w:pPr>
    </w:p>
    <w:p w14:paraId="46B1799D" w14:textId="77777777" w:rsidR="007B3AA2" w:rsidRPr="007B3AA2" w:rsidRDefault="007B3AA2" w:rsidP="007B3AA2">
      <w:pPr>
        <w:rPr>
          <w:lang w:val="nl-NL"/>
        </w:rPr>
      </w:pPr>
    </w:p>
    <w:p w14:paraId="219362C4" w14:textId="77777777" w:rsidR="007B3AA2" w:rsidRPr="007B3AA2" w:rsidRDefault="007B3AA2" w:rsidP="007B3AA2">
      <w:pPr>
        <w:rPr>
          <w:lang w:val="nl-NL"/>
        </w:rPr>
      </w:pPr>
    </w:p>
    <w:p w14:paraId="2E40ADCE" w14:textId="77777777" w:rsidR="007B3AA2" w:rsidRPr="007B3AA2" w:rsidRDefault="007B3AA2" w:rsidP="007B3AA2">
      <w:pPr>
        <w:rPr>
          <w:lang w:val="nl-NL"/>
        </w:rPr>
      </w:pPr>
    </w:p>
    <w:p w14:paraId="02587EF2" w14:textId="77777777" w:rsidR="007B3AA2" w:rsidRPr="007B3AA2" w:rsidRDefault="007B3AA2" w:rsidP="007B3AA2">
      <w:pPr>
        <w:rPr>
          <w:lang w:val="nl-NL"/>
        </w:rPr>
      </w:pPr>
    </w:p>
    <w:p w14:paraId="180ACBDB" w14:textId="77777777" w:rsidR="007B3AA2" w:rsidRPr="007B3AA2" w:rsidRDefault="007B3AA2" w:rsidP="007B3AA2">
      <w:pPr>
        <w:rPr>
          <w:lang w:val="nl-NL"/>
        </w:rPr>
      </w:pPr>
    </w:p>
    <w:p w14:paraId="713B3E0A" w14:textId="77777777" w:rsidR="007B3AA2" w:rsidRPr="007B3AA2" w:rsidRDefault="007B3AA2" w:rsidP="007B3AA2">
      <w:pPr>
        <w:rPr>
          <w:lang w:val="nl-NL"/>
        </w:rPr>
      </w:pPr>
    </w:p>
    <w:p w14:paraId="08C8004B" w14:textId="77777777" w:rsidR="007B3AA2" w:rsidRPr="007B3AA2" w:rsidRDefault="007B3AA2">
      <w:pPr>
        <w:rPr>
          <w:lang w:val="nl-NL"/>
        </w:rPr>
      </w:pPr>
    </w:p>
    <w:sectPr w:rsidR="007B3AA2" w:rsidRPr="007B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6E3"/>
    <w:multiLevelType w:val="hybridMultilevel"/>
    <w:tmpl w:val="D07249E6"/>
    <w:lvl w:ilvl="0" w:tplc="1F9C1BCC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F52"/>
    <w:multiLevelType w:val="hybridMultilevel"/>
    <w:tmpl w:val="1736D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EF3"/>
    <w:multiLevelType w:val="hybridMultilevel"/>
    <w:tmpl w:val="0C1CD2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257C8"/>
    <w:multiLevelType w:val="hybridMultilevel"/>
    <w:tmpl w:val="E95E5AFA"/>
    <w:lvl w:ilvl="0" w:tplc="0813000B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271"/>
    <w:multiLevelType w:val="hybridMultilevel"/>
    <w:tmpl w:val="6D6ADD8E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942B7"/>
    <w:multiLevelType w:val="hybridMultilevel"/>
    <w:tmpl w:val="6B96ED1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63D77"/>
    <w:multiLevelType w:val="hybridMultilevel"/>
    <w:tmpl w:val="89EED51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CE221F"/>
    <w:multiLevelType w:val="hybridMultilevel"/>
    <w:tmpl w:val="86D4D9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4E490E">
      <w:numFmt w:val="bullet"/>
      <w:lvlText w:val="-"/>
      <w:lvlJc w:val="left"/>
      <w:pPr>
        <w:ind w:left="1800" w:hanging="360"/>
      </w:pPr>
      <w:rPr>
        <w:rFonts w:ascii="Titillium" w:eastAsiaTheme="minorHAnsi" w:hAnsi="Titillium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A058B6"/>
    <w:multiLevelType w:val="hybridMultilevel"/>
    <w:tmpl w:val="C3B6C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E490E">
      <w:numFmt w:val="bullet"/>
      <w:lvlText w:val="-"/>
      <w:lvlJc w:val="left"/>
      <w:pPr>
        <w:ind w:left="2160" w:hanging="360"/>
      </w:pPr>
      <w:rPr>
        <w:rFonts w:ascii="Titillium" w:eastAsiaTheme="minorHAnsi" w:hAnsi="Titillium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0310"/>
    <w:multiLevelType w:val="hybridMultilevel"/>
    <w:tmpl w:val="60760B50"/>
    <w:lvl w:ilvl="0" w:tplc="A61C0952">
      <w:start w:val="4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61C0952">
      <w:start w:val="40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144B5"/>
    <w:multiLevelType w:val="hybridMultilevel"/>
    <w:tmpl w:val="3F9CCFF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A690A"/>
    <w:multiLevelType w:val="hybridMultilevel"/>
    <w:tmpl w:val="095A3F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4E490E">
      <w:numFmt w:val="bullet"/>
      <w:lvlText w:val="-"/>
      <w:lvlJc w:val="left"/>
      <w:pPr>
        <w:ind w:left="1800" w:hanging="360"/>
      </w:pPr>
      <w:rPr>
        <w:rFonts w:ascii="Titillium" w:eastAsiaTheme="minorHAnsi" w:hAnsi="Titillium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A2940"/>
    <w:multiLevelType w:val="hybridMultilevel"/>
    <w:tmpl w:val="254C2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43DBE"/>
    <w:multiLevelType w:val="hybridMultilevel"/>
    <w:tmpl w:val="C48E34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3763A8"/>
    <w:multiLevelType w:val="hybridMultilevel"/>
    <w:tmpl w:val="F7341A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66A44"/>
    <w:multiLevelType w:val="hybridMultilevel"/>
    <w:tmpl w:val="F3245B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793F47"/>
    <w:multiLevelType w:val="hybridMultilevel"/>
    <w:tmpl w:val="C91A8378"/>
    <w:lvl w:ilvl="0" w:tplc="197045B0">
      <w:start w:val="2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12E63"/>
    <w:multiLevelType w:val="hybridMultilevel"/>
    <w:tmpl w:val="80FCA250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A73B28"/>
    <w:multiLevelType w:val="hybridMultilevel"/>
    <w:tmpl w:val="7ADA7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6"/>
  </w:num>
  <w:num w:numId="8">
    <w:abstractNumId w:val="3"/>
  </w:num>
  <w:num w:numId="9">
    <w:abstractNumId w:val="0"/>
  </w:num>
  <w:num w:numId="10">
    <w:abstractNumId w:val="6"/>
  </w:num>
  <w:num w:numId="11">
    <w:abstractNumId w:val="17"/>
  </w:num>
  <w:num w:numId="12">
    <w:abstractNumId w:val="10"/>
  </w:num>
  <w:num w:numId="13">
    <w:abstractNumId w:val="8"/>
  </w:num>
  <w:num w:numId="14">
    <w:abstractNumId w:val="13"/>
  </w:num>
  <w:num w:numId="15">
    <w:abstractNumId w:val="1"/>
  </w:num>
  <w:num w:numId="16">
    <w:abstractNumId w:val="12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0"/>
    <w:rsid w:val="00094071"/>
    <w:rsid w:val="000A773B"/>
    <w:rsid w:val="000F42E0"/>
    <w:rsid w:val="000F6EEE"/>
    <w:rsid w:val="001067E9"/>
    <w:rsid w:val="00123E9F"/>
    <w:rsid w:val="00144564"/>
    <w:rsid w:val="00161CAF"/>
    <w:rsid w:val="00177B88"/>
    <w:rsid w:val="00190C18"/>
    <w:rsid w:val="001A0FB7"/>
    <w:rsid w:val="001A7565"/>
    <w:rsid w:val="00250D76"/>
    <w:rsid w:val="00263196"/>
    <w:rsid w:val="0031254D"/>
    <w:rsid w:val="0032072F"/>
    <w:rsid w:val="00370E5A"/>
    <w:rsid w:val="00377A92"/>
    <w:rsid w:val="003A628C"/>
    <w:rsid w:val="003B79F6"/>
    <w:rsid w:val="0040572D"/>
    <w:rsid w:val="004379DB"/>
    <w:rsid w:val="00450DAB"/>
    <w:rsid w:val="00490B2D"/>
    <w:rsid w:val="004A6BFE"/>
    <w:rsid w:val="0051544B"/>
    <w:rsid w:val="00525632"/>
    <w:rsid w:val="0058171E"/>
    <w:rsid w:val="00581915"/>
    <w:rsid w:val="005B774F"/>
    <w:rsid w:val="006568BE"/>
    <w:rsid w:val="006E71CD"/>
    <w:rsid w:val="006F695D"/>
    <w:rsid w:val="00714528"/>
    <w:rsid w:val="00730E95"/>
    <w:rsid w:val="007B3AA2"/>
    <w:rsid w:val="007C4F56"/>
    <w:rsid w:val="007E1DF2"/>
    <w:rsid w:val="0081286F"/>
    <w:rsid w:val="00832130"/>
    <w:rsid w:val="0087745F"/>
    <w:rsid w:val="008A4EAE"/>
    <w:rsid w:val="008E6584"/>
    <w:rsid w:val="00A33DC0"/>
    <w:rsid w:val="00A52B31"/>
    <w:rsid w:val="00A71837"/>
    <w:rsid w:val="00AB3A10"/>
    <w:rsid w:val="00AD7424"/>
    <w:rsid w:val="00B1454C"/>
    <w:rsid w:val="00B65C74"/>
    <w:rsid w:val="00B96CB2"/>
    <w:rsid w:val="00BD10B6"/>
    <w:rsid w:val="00BF40ED"/>
    <w:rsid w:val="00C00867"/>
    <w:rsid w:val="00C41F7D"/>
    <w:rsid w:val="00C73C47"/>
    <w:rsid w:val="00CE43CD"/>
    <w:rsid w:val="00CF3B58"/>
    <w:rsid w:val="00D10F01"/>
    <w:rsid w:val="00D35799"/>
    <w:rsid w:val="00D42DCB"/>
    <w:rsid w:val="00D512D9"/>
    <w:rsid w:val="00D64C25"/>
    <w:rsid w:val="00DB6927"/>
    <w:rsid w:val="00DC3A3D"/>
    <w:rsid w:val="00DD5E90"/>
    <w:rsid w:val="00DE7647"/>
    <w:rsid w:val="00E20B47"/>
    <w:rsid w:val="00E52531"/>
    <w:rsid w:val="00EE0259"/>
    <w:rsid w:val="00F55747"/>
    <w:rsid w:val="00F575D7"/>
    <w:rsid w:val="00F77B92"/>
    <w:rsid w:val="00FC729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63DD"/>
  <w15:docId w15:val="{C3F9F0D1-DC69-4A8D-BB4B-C925852A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2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7B3AA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7B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7B3AA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E764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094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a.vanrijt@limburg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Reynders Marjan</dc:creator>
  <cp:lastModifiedBy>Both Chelsey</cp:lastModifiedBy>
  <cp:revision>2</cp:revision>
  <cp:lastPrinted>2018-02-02T14:43:00Z</cp:lastPrinted>
  <dcterms:created xsi:type="dcterms:W3CDTF">2022-03-16T15:06:00Z</dcterms:created>
  <dcterms:modified xsi:type="dcterms:W3CDTF">2022-03-16T15:06:00Z</dcterms:modified>
</cp:coreProperties>
</file>